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A75" w:rsidRDefault="00E56A75" w:rsidP="00E56A75">
      <w:pPr>
        <w:jc w:val="center"/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>İNSAN VE TOPLUM BİLİMLERİ FAKÜLTESİ</w:t>
      </w:r>
      <w:bookmarkStart w:id="0" w:name="_GoBack"/>
      <w:bookmarkEnd w:id="0"/>
    </w:p>
    <w:p w:rsidR="00037C39" w:rsidRDefault="0070561B" w:rsidP="00E56A75">
      <w:pPr>
        <w:jc w:val="center"/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>ENGELSİZ FAKÜLTE TEKNİK DĞERLENDİRME RAPORU</w:t>
      </w:r>
    </w:p>
    <w:p w:rsidR="0070561B" w:rsidRDefault="0070561B" w:rsidP="0070561B">
      <w:pPr>
        <w:jc w:val="both"/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 xml:space="preserve">1- Hissedilebilir Yüzeyler: </w:t>
      </w:r>
    </w:p>
    <w:p w:rsidR="0070561B" w:rsidRDefault="0070561B" w:rsidP="007056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A. Hissedilebilir Yüzeyler:</w:t>
      </w:r>
    </w:p>
    <w:p w:rsidR="0070561B" w:rsidRDefault="0070561B" w:rsidP="0070561B">
      <w:pPr>
        <w:ind w:left="709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a</w:t>
      </w:r>
      <w:proofErr w:type="gramEnd"/>
      <w:r>
        <w:rPr>
          <w:rFonts w:asciiTheme="majorBidi" w:hAnsiTheme="majorBidi" w:cstheme="majorBidi"/>
          <w:sz w:val="24"/>
          <w:szCs w:val="24"/>
        </w:rPr>
        <w:t>. Hissedilebilir yüzeyler, yaya yollarında</w:t>
      </w:r>
      <w:r w:rsidR="00D70F93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bina girişlerinde</w:t>
      </w:r>
      <w:r w:rsidR="00D70F93">
        <w:rPr>
          <w:rFonts w:asciiTheme="majorBidi" w:hAnsiTheme="majorBidi" w:cstheme="majorBidi"/>
          <w:sz w:val="24"/>
          <w:szCs w:val="24"/>
        </w:rPr>
        <w:t>, merdiven ve asansör girişlerinde</w:t>
      </w:r>
      <w:r>
        <w:rPr>
          <w:rFonts w:asciiTheme="majorBidi" w:hAnsiTheme="majorBidi" w:cstheme="majorBidi"/>
          <w:sz w:val="24"/>
          <w:szCs w:val="24"/>
        </w:rPr>
        <w:t xml:space="preserve"> kullanıl</w:t>
      </w:r>
      <w:r w:rsidR="00F87FCD">
        <w:rPr>
          <w:rFonts w:asciiTheme="majorBidi" w:hAnsiTheme="majorBidi" w:cstheme="majorBidi"/>
          <w:sz w:val="24"/>
          <w:szCs w:val="24"/>
        </w:rPr>
        <w:t>an</w:t>
      </w:r>
      <w:r>
        <w:rPr>
          <w:rFonts w:asciiTheme="majorBidi" w:hAnsiTheme="majorBidi" w:cstheme="majorBidi"/>
          <w:sz w:val="24"/>
          <w:szCs w:val="24"/>
        </w:rPr>
        <w:t xml:space="preserve"> uygun malzemeden üretilmiş kılavuz çizgiler veya noktalar içerme</w:t>
      </w:r>
      <w:r>
        <w:rPr>
          <w:rFonts w:asciiTheme="majorBidi" w:hAnsiTheme="majorBidi" w:cstheme="majorBidi"/>
          <w:sz w:val="24"/>
          <w:szCs w:val="24"/>
        </w:rPr>
        <w:t>ktedir</w:t>
      </w:r>
    </w:p>
    <w:p w:rsidR="0070561B" w:rsidRDefault="0070561B" w:rsidP="0070561B">
      <w:pPr>
        <w:ind w:left="709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b</w:t>
      </w:r>
      <w:proofErr w:type="gramEnd"/>
      <w:r>
        <w:rPr>
          <w:rFonts w:asciiTheme="majorBidi" w:hAnsiTheme="majorBidi" w:cstheme="majorBidi"/>
          <w:sz w:val="24"/>
          <w:szCs w:val="24"/>
        </w:rPr>
        <w:t>. Kılavuz çizgiler: Özel olarak tasarlanmış, yüzeyi dokulu ve hissedilebilir olan kılavuz çizgiler.</w:t>
      </w:r>
    </w:p>
    <w:p w:rsidR="0070561B" w:rsidRDefault="0070561B" w:rsidP="0070561B">
      <w:pPr>
        <w:ind w:left="709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c</w:t>
      </w:r>
      <w:proofErr w:type="gramEnd"/>
      <w:r>
        <w:rPr>
          <w:rFonts w:asciiTheme="majorBidi" w:hAnsiTheme="majorBidi" w:cstheme="majorBidi"/>
          <w:sz w:val="24"/>
          <w:szCs w:val="24"/>
        </w:rPr>
        <w:t>. Hissedilebilir noktalar: Belirli noktalarda konumlandırılmış, dokulu ve yükseltilmiş hissedilebilir noktalar.</w:t>
      </w:r>
    </w:p>
    <w:p w:rsidR="0070561B" w:rsidRDefault="0070561B" w:rsidP="0070561B">
      <w:pPr>
        <w:ind w:left="709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d</w:t>
      </w:r>
      <w:proofErr w:type="gramEnd"/>
      <w:r>
        <w:rPr>
          <w:rFonts w:asciiTheme="majorBidi" w:hAnsiTheme="majorBidi" w:cstheme="majorBidi"/>
          <w:sz w:val="24"/>
          <w:szCs w:val="24"/>
        </w:rPr>
        <w:t>. Malzeme ve montaj için gerekli ekipmanlar: Kılavuz çizgilerin veya noktaların montajı için gereken malzemeler, yapıştırıcılar ve montaj ekipmanları.</w:t>
      </w:r>
    </w:p>
    <w:p w:rsidR="00D70F93" w:rsidRDefault="00D70F93" w:rsidP="0070561B">
      <w:pPr>
        <w:ind w:left="709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TabloKlavuzu"/>
        <w:tblW w:w="0" w:type="auto"/>
        <w:tblInd w:w="709" w:type="dxa"/>
        <w:tblLook w:val="04A0" w:firstRow="1" w:lastRow="0" w:firstColumn="1" w:lastColumn="0" w:noHBand="0" w:noVBand="1"/>
      </w:tblPr>
      <w:tblGrid>
        <w:gridCol w:w="4267"/>
        <w:gridCol w:w="4312"/>
      </w:tblGrid>
      <w:tr w:rsidR="00D70F93" w:rsidTr="00D70F93">
        <w:tc>
          <w:tcPr>
            <w:tcW w:w="4606" w:type="dxa"/>
          </w:tcPr>
          <w:p w:rsidR="00D70F93" w:rsidRDefault="00D70F93" w:rsidP="00D70F93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  <w:drawing>
                <wp:inline distT="0" distB="0" distL="0" distR="0" wp14:anchorId="314D493A" wp14:editId="7CFF0E1C">
                  <wp:extent cx="2078091" cy="2346960"/>
                  <wp:effectExtent l="0" t="0" r="0" b="0"/>
                  <wp:docPr id="12" name="Resim 12" descr="C:\Users\Murat ŞEHİRLİ-2\AppData\Local\Microsoft\Windows\INetCache\Content.Word\9a3785bd-2c16-4cb6-823f-a9d57899bb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urat ŞEHİRLİ-2\AppData\Local\Microsoft\Windows\INetCache\Content.Word\9a3785bd-2c16-4cb6-823f-a9d57899bb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681" cy="235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70F93" w:rsidRDefault="00D70F93" w:rsidP="00D70F93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  <w:drawing>
                <wp:inline distT="0" distB="0" distL="0" distR="0" wp14:anchorId="5FCD326B" wp14:editId="5E142296">
                  <wp:extent cx="2117426" cy="2346960"/>
                  <wp:effectExtent l="0" t="0" r="0" b="0"/>
                  <wp:docPr id="13" name="Resim 13" descr="C:\Users\Murat ŞEHİRLİ-2\AppData\Local\Microsoft\Windows\INetCache\Content.Word\f8df75bd-8fb9-460c-bc0f-7fd2bce789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urat ŞEHİRLİ-2\AppData\Local\Microsoft\Windows\INetCache\Content.Word\f8df75bd-8fb9-460c-bc0f-7fd2bce789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170" cy="234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F93" w:rsidTr="00D70F93">
        <w:tc>
          <w:tcPr>
            <w:tcW w:w="4606" w:type="dxa"/>
          </w:tcPr>
          <w:p w:rsidR="00D70F93" w:rsidRDefault="00D70F93" w:rsidP="0070561B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  <w:drawing>
                <wp:inline distT="0" distB="0" distL="0" distR="0">
                  <wp:extent cx="1962166" cy="2611464"/>
                  <wp:effectExtent l="0" t="0" r="0" b="0"/>
                  <wp:docPr id="14" name="Resim 14" descr="C:\Users\Murat ŞEHİRLİ-2\AppData\Local\Microsoft\Windows\INetCache\Content.Word\96236625-5412-4aac-b6aa-7a27c38f3b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Murat ŞEHİRLİ-2\AppData\Local\Microsoft\Windows\INetCache\Content.Word\96236625-5412-4aac-b6aa-7a27c38f3b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94" cy="261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70F93" w:rsidRDefault="00D70F93" w:rsidP="0070561B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  <w:drawing>
                <wp:inline distT="0" distB="0" distL="0" distR="0" wp14:anchorId="47756B22" wp14:editId="7E9BC9B2">
                  <wp:extent cx="2164080" cy="2719630"/>
                  <wp:effectExtent l="0" t="0" r="7620" b="5080"/>
                  <wp:docPr id="15" name="Resim 15" descr="C:\Users\Murat ŞEHİRLİ-2\AppData\Local\Microsoft\Windows\INetCache\Content.Word\5d42f87f-6457-457f-bf54-b55c362c9a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Murat ŞEHİRLİ-2\AppData\Local\Microsoft\Windows\INetCache\Content.Word\5d42f87f-6457-457f-bf54-b55c362c9a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99" cy="271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0F93" w:rsidRDefault="00D70F93" w:rsidP="0070561B">
      <w:pPr>
        <w:ind w:left="709"/>
        <w:jc w:val="both"/>
        <w:rPr>
          <w:rFonts w:asciiTheme="majorBidi" w:hAnsiTheme="majorBidi" w:cstheme="majorBidi"/>
          <w:sz w:val="24"/>
          <w:szCs w:val="24"/>
        </w:rPr>
      </w:pP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B. Danışma Bankosu için Hissedilebilir Yüzeyler:</w:t>
      </w:r>
    </w:p>
    <w:p w:rsidR="0070561B" w:rsidRDefault="0070561B" w:rsidP="0070561B">
      <w:pPr>
        <w:ind w:left="709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a</w:t>
      </w:r>
      <w:proofErr w:type="gramEnd"/>
      <w:r>
        <w:rPr>
          <w:rFonts w:asciiTheme="majorBidi" w:hAnsiTheme="majorBidi" w:cstheme="majorBidi"/>
          <w:sz w:val="24"/>
          <w:szCs w:val="24"/>
        </w:rPr>
        <w:t>. Danışma bankosuna kadar olan yol üz</w:t>
      </w:r>
      <w:r w:rsidR="00F87FCD">
        <w:rPr>
          <w:rFonts w:asciiTheme="majorBidi" w:hAnsiTheme="majorBidi" w:cstheme="majorBidi"/>
          <w:sz w:val="24"/>
          <w:szCs w:val="24"/>
        </w:rPr>
        <w:t>erinde hissedilebilir yüzeyler</w:t>
      </w:r>
      <w:r>
        <w:rPr>
          <w:rFonts w:asciiTheme="majorBidi" w:hAnsiTheme="majorBidi" w:cstheme="majorBidi"/>
          <w:sz w:val="24"/>
          <w:szCs w:val="24"/>
        </w:rPr>
        <w:t xml:space="preserve"> sağlanm</w:t>
      </w:r>
      <w:r w:rsidR="007E0B64">
        <w:rPr>
          <w:rFonts w:asciiTheme="majorBidi" w:hAnsiTheme="majorBidi" w:cstheme="majorBidi"/>
          <w:sz w:val="24"/>
          <w:szCs w:val="24"/>
        </w:rPr>
        <w:t>ıştır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70561B" w:rsidRDefault="00D70F93" w:rsidP="0070561B">
      <w:p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tr-TR"/>
          <w14:ligatures w14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4pt;height:335pt">
            <v:imagedata r:id="rId10" o:title="5d42f87f-6457-457f-bf54-b55c362c9a9f"/>
          </v:shape>
        </w:pict>
      </w:r>
    </w:p>
    <w:p w:rsidR="0092488F" w:rsidRDefault="0092488F" w:rsidP="0070561B">
      <w:pP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</w:p>
    <w:p w:rsidR="0092488F" w:rsidRDefault="0092488F" w:rsidP="0070561B">
      <w:pP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</w:p>
    <w:p w:rsidR="0070561B" w:rsidRDefault="0070561B" w:rsidP="0070561B">
      <w:pP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 xml:space="preserve">2- Braille Baskılı Bilgi Panosu: 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 Braille alfabesi veya k</w:t>
      </w:r>
      <w:r w:rsidR="00D70F93">
        <w:rPr>
          <w:rFonts w:asciiTheme="majorBidi" w:hAnsiTheme="majorBidi" w:cstheme="majorBidi"/>
          <w:sz w:val="24"/>
          <w:szCs w:val="24"/>
        </w:rPr>
        <w:t xml:space="preserve">abartmalı harflerle yazılmış kat </w:t>
      </w:r>
      <w:proofErr w:type="gramStart"/>
      <w:r w:rsidR="00D70F93">
        <w:rPr>
          <w:rFonts w:asciiTheme="majorBidi" w:hAnsiTheme="majorBidi" w:cstheme="majorBidi"/>
          <w:sz w:val="24"/>
          <w:szCs w:val="24"/>
        </w:rPr>
        <w:t xml:space="preserve">planı </w:t>
      </w:r>
      <w:r>
        <w:rPr>
          <w:rFonts w:asciiTheme="majorBidi" w:hAnsiTheme="majorBidi" w:cstheme="majorBidi"/>
          <w:sz w:val="24"/>
          <w:szCs w:val="24"/>
        </w:rPr>
        <w:t xml:space="preserve"> bilgi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panosu </w:t>
      </w:r>
      <w:r w:rsidR="007E0B64">
        <w:rPr>
          <w:rFonts w:asciiTheme="majorBidi" w:hAnsiTheme="majorBidi" w:cstheme="majorBidi"/>
          <w:sz w:val="24"/>
          <w:szCs w:val="24"/>
        </w:rPr>
        <w:t>bulunmaktadır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 Braille baskılı bilgi panosu: Braille alfabesi veya kabartmalı harflerle yazılmış, hissedilebilir yüzeylere sahip bir bilgi panosu.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 Panonun boyutları ve tasarımı: Belirtilen yükseklik aralığına (en az 120 cm, en fazla 160 cm) uygun olarak tasarlanmalıdır.</w:t>
      </w:r>
    </w:p>
    <w:p w:rsidR="0070561B" w:rsidRDefault="0070561B" w:rsidP="0070561B">
      <w:pPr>
        <w:jc w:val="both"/>
        <w:rPr>
          <w:rFonts w:asciiTheme="majorBidi" w:hAnsiTheme="majorBidi" w:cstheme="majorBidi"/>
          <w:noProof/>
          <w:sz w:val="24"/>
          <w:szCs w:val="24"/>
          <w:lang w:eastAsia="tr-TR"/>
          <w14:ligatures w14:val="none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2488F" w:rsidTr="0092488F">
        <w:tc>
          <w:tcPr>
            <w:tcW w:w="4606" w:type="dxa"/>
          </w:tcPr>
          <w:p w:rsidR="0092488F" w:rsidRDefault="0092488F" w:rsidP="0070561B">
            <w:pPr>
              <w:jc w:val="both"/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  <w:lastRenderedPageBreak/>
              <w:pict>
                <v:shape id="_x0000_i1026" type="#_x0000_t75" style="width:187.3pt;height:249.55pt">
                  <v:imagedata r:id="rId11" o:title="5391a72a-6e77-4161-98ad-36784ef678bd"/>
                </v:shape>
              </w:pict>
            </w:r>
          </w:p>
        </w:tc>
        <w:tc>
          <w:tcPr>
            <w:tcW w:w="4606" w:type="dxa"/>
          </w:tcPr>
          <w:p w:rsidR="0092488F" w:rsidRDefault="0092488F" w:rsidP="0070561B">
            <w:pPr>
              <w:jc w:val="both"/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  <w:drawing>
                <wp:inline distT="0" distB="0" distL="0" distR="0">
                  <wp:extent cx="2209800" cy="3162300"/>
                  <wp:effectExtent l="0" t="0" r="0" b="0"/>
                  <wp:docPr id="16" name="Resim 16" descr="C:\Users\Murat ŞEHİRLİ-2\AppData\Local\Microsoft\Windows\INetCache\Content.Word\f598392e-559a-4691-93fe-6535de1dba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Murat ŞEHİRLİ-2\AppData\Local\Microsoft\Windows\INetCache\Content.Word\f598392e-559a-4691-93fe-6535de1dba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88F" w:rsidRDefault="0092488F" w:rsidP="0070561B">
      <w:pPr>
        <w:jc w:val="both"/>
        <w:rPr>
          <w:rFonts w:asciiTheme="majorBidi" w:hAnsiTheme="majorBidi" w:cstheme="majorBidi"/>
          <w:noProof/>
          <w:sz w:val="24"/>
          <w:szCs w:val="24"/>
          <w:lang w:eastAsia="tr-TR"/>
          <w14:ligatures w14:val="none"/>
        </w:rPr>
      </w:pPr>
    </w:p>
    <w:p w:rsidR="0092488F" w:rsidRDefault="0092488F" w:rsidP="0070561B">
      <w:pPr>
        <w:jc w:val="both"/>
        <w:rPr>
          <w:rFonts w:asciiTheme="majorBidi" w:hAnsiTheme="majorBidi" w:cstheme="majorBidi"/>
          <w:sz w:val="24"/>
          <w:szCs w:val="24"/>
        </w:rPr>
      </w:pPr>
    </w:p>
    <w:p w:rsidR="0070561B" w:rsidRDefault="0070561B" w:rsidP="0070561B">
      <w:pP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>3- Braille Baskılı Kat Planı: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A. Her katta Braille alfabesi veya kabartmalı harflerle yazılmış bir kat planı satın alınması gerekmektedir. Bu kalem altında aşağıdaki malzemeler ve hizmetler yer alabilir: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B. Braille baskılı kat planı: Her katta bulunan Braille alfabesi veya kabartmalı harflerle yazılmış, hissedilebilir yüzeylere sahip bir kat planı.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C. Planın boyutları ve tasarımı: Belirtilen yükseklik aralığına (en az 120 cm, en fazla 160 cm) uygun olarak tasarlanmalıdır.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tr-TR"/>
          <w14:ligatures w14:val="none"/>
        </w:rPr>
        <w:drawing>
          <wp:inline distT="0" distB="0" distL="0" distR="0">
            <wp:extent cx="2804160" cy="18288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C39" w:rsidRDefault="00037C39" w:rsidP="0070561B">
      <w:pPr>
        <w:jc w:val="both"/>
        <w:rPr>
          <w:rFonts w:asciiTheme="majorBidi" w:hAnsiTheme="majorBidi" w:cstheme="majorBidi"/>
          <w:sz w:val="24"/>
          <w:szCs w:val="24"/>
        </w:rPr>
      </w:pPr>
    </w:p>
    <w:p w:rsidR="00037C39" w:rsidRDefault="00037C39" w:rsidP="0070561B">
      <w:pPr>
        <w:jc w:val="both"/>
        <w:rPr>
          <w:rFonts w:asciiTheme="majorBidi" w:hAnsiTheme="majorBidi" w:cstheme="majorBidi"/>
          <w:sz w:val="24"/>
          <w:szCs w:val="24"/>
        </w:rPr>
      </w:pPr>
    </w:p>
    <w:p w:rsidR="00037C39" w:rsidRDefault="00037C39" w:rsidP="0070561B">
      <w:pPr>
        <w:jc w:val="both"/>
        <w:rPr>
          <w:rFonts w:asciiTheme="majorBidi" w:hAnsiTheme="majorBidi" w:cstheme="majorBidi"/>
          <w:sz w:val="24"/>
          <w:szCs w:val="24"/>
        </w:rPr>
      </w:pPr>
    </w:p>
    <w:p w:rsidR="00037C39" w:rsidRDefault="00037C39" w:rsidP="0070561B">
      <w:pPr>
        <w:jc w:val="both"/>
        <w:rPr>
          <w:rFonts w:asciiTheme="majorBidi" w:hAnsiTheme="majorBidi" w:cstheme="majorBidi"/>
          <w:sz w:val="24"/>
          <w:szCs w:val="24"/>
        </w:rPr>
      </w:pPr>
    </w:p>
    <w:p w:rsidR="00037C39" w:rsidRDefault="00037C39" w:rsidP="0070561B">
      <w:pPr>
        <w:jc w:val="both"/>
        <w:rPr>
          <w:rFonts w:asciiTheme="majorBidi" w:hAnsiTheme="majorBidi" w:cstheme="majorBidi"/>
          <w:sz w:val="24"/>
          <w:szCs w:val="24"/>
        </w:rPr>
      </w:pPr>
    </w:p>
    <w:p w:rsidR="0070561B" w:rsidRDefault="0070561B" w:rsidP="0070561B">
      <w:pP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lastRenderedPageBreak/>
        <w:t xml:space="preserve">4- Braille Baskılı Levhalar: 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A.  </w:t>
      </w:r>
      <w:r w:rsidR="00F87FCD">
        <w:rPr>
          <w:rFonts w:asciiTheme="majorBidi" w:hAnsiTheme="majorBidi" w:cstheme="majorBidi"/>
          <w:sz w:val="24"/>
          <w:szCs w:val="24"/>
        </w:rPr>
        <w:t>D</w:t>
      </w:r>
      <w:r>
        <w:rPr>
          <w:rFonts w:asciiTheme="majorBidi" w:hAnsiTheme="majorBidi" w:cstheme="majorBidi"/>
          <w:sz w:val="24"/>
          <w:szCs w:val="24"/>
        </w:rPr>
        <w:t xml:space="preserve">uvara monte edilmiş bilgi içeren </w:t>
      </w:r>
      <w:r w:rsidR="00F87FCD">
        <w:rPr>
          <w:rFonts w:asciiTheme="majorBidi" w:hAnsiTheme="majorBidi" w:cstheme="majorBidi"/>
          <w:sz w:val="24"/>
          <w:szCs w:val="24"/>
        </w:rPr>
        <w:t xml:space="preserve">kat planı </w:t>
      </w:r>
      <w:r>
        <w:rPr>
          <w:rFonts w:asciiTheme="majorBidi" w:hAnsiTheme="majorBidi" w:cstheme="majorBidi"/>
          <w:sz w:val="24"/>
          <w:szCs w:val="24"/>
        </w:rPr>
        <w:t xml:space="preserve">levhaların yanında Braille alfabesi veya kabartmalı harflerle yazılmış </w:t>
      </w:r>
      <w:r w:rsidR="0069709F">
        <w:rPr>
          <w:rFonts w:asciiTheme="majorBidi" w:hAnsiTheme="majorBidi" w:cstheme="majorBidi"/>
          <w:sz w:val="24"/>
          <w:szCs w:val="24"/>
        </w:rPr>
        <w:t xml:space="preserve">Kat planı, Kat numaraları, </w:t>
      </w:r>
      <w:r w:rsidR="00F87FCD">
        <w:rPr>
          <w:rFonts w:asciiTheme="majorBidi" w:hAnsiTheme="majorBidi" w:cstheme="majorBidi"/>
          <w:sz w:val="24"/>
          <w:szCs w:val="24"/>
        </w:rPr>
        <w:t xml:space="preserve">WC, </w:t>
      </w:r>
      <w:r w:rsidR="0069709F">
        <w:rPr>
          <w:rFonts w:asciiTheme="majorBidi" w:hAnsiTheme="majorBidi" w:cstheme="majorBidi"/>
          <w:sz w:val="24"/>
          <w:szCs w:val="24"/>
        </w:rPr>
        <w:t xml:space="preserve"> </w:t>
      </w:r>
      <w:r w:rsidR="00F87FCD">
        <w:rPr>
          <w:rFonts w:asciiTheme="majorBidi" w:hAnsiTheme="majorBidi" w:cstheme="majorBidi"/>
          <w:sz w:val="24"/>
          <w:szCs w:val="24"/>
        </w:rPr>
        <w:t xml:space="preserve">Engelli WC, </w:t>
      </w:r>
      <w:r w:rsidR="0069709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87FCD">
        <w:rPr>
          <w:rFonts w:asciiTheme="majorBidi" w:hAnsiTheme="majorBidi" w:cstheme="majorBidi"/>
          <w:sz w:val="24"/>
          <w:szCs w:val="24"/>
        </w:rPr>
        <w:t>Mescid</w:t>
      </w:r>
      <w:proofErr w:type="spellEnd"/>
      <w:r w:rsidR="00F87FCD">
        <w:rPr>
          <w:rFonts w:asciiTheme="majorBidi" w:hAnsiTheme="majorBidi" w:cstheme="majorBidi"/>
          <w:sz w:val="24"/>
          <w:szCs w:val="24"/>
        </w:rPr>
        <w:t xml:space="preserve"> levhaları ve Asansör tuş takımı bulunmaktadır</w:t>
      </w:r>
      <w:r>
        <w:rPr>
          <w:rFonts w:asciiTheme="majorBidi" w:hAnsiTheme="majorBidi" w:cstheme="majorBidi"/>
          <w:sz w:val="24"/>
          <w:szCs w:val="24"/>
        </w:rPr>
        <w:t>. Bu kalem altında aşağıdaki malzemeler: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B.  Braille baskılı levhalar: TS 9111 standartlarına uygun olarak Braille alfabesi veya kabartmalı harflerle yazılmış, hissedilebilir yüzeylere sahip levhalar.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C.  Levhaların boyutları ve tasarımı: Belirtilen yükseklik </w:t>
      </w:r>
      <w:proofErr w:type="gramStart"/>
      <w:r>
        <w:rPr>
          <w:rFonts w:asciiTheme="majorBidi" w:hAnsiTheme="majorBidi" w:cstheme="majorBidi"/>
          <w:sz w:val="24"/>
          <w:szCs w:val="24"/>
        </w:rPr>
        <w:t>aralığına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(105-180 cm) uygun olarak tasarlanmış Braille baskılı levhalar</w:t>
      </w:r>
      <w:r w:rsidR="00F87FCD">
        <w:rPr>
          <w:rFonts w:asciiTheme="majorBidi" w:hAnsiTheme="majorBidi" w:cstheme="majorBidi"/>
          <w:sz w:val="24"/>
          <w:szCs w:val="24"/>
        </w:rPr>
        <w:t xml:space="preserve"> vardır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2488F" w:rsidTr="0092488F">
        <w:tc>
          <w:tcPr>
            <w:tcW w:w="4606" w:type="dxa"/>
          </w:tcPr>
          <w:p w:rsidR="0092488F" w:rsidRDefault="0092488F" w:rsidP="0070561B">
            <w:pPr>
              <w:jc w:val="both"/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  <w:pict>
                <v:shape id="_x0000_i1027" type="#_x0000_t75" style="width:195.25pt;height:260.55pt">
                  <v:imagedata r:id="rId14" o:title="43419304-9219-495c-8903-c5e1efadf8d2"/>
                </v:shape>
              </w:pict>
            </w:r>
          </w:p>
        </w:tc>
        <w:tc>
          <w:tcPr>
            <w:tcW w:w="4606" w:type="dxa"/>
          </w:tcPr>
          <w:p w:rsidR="0092488F" w:rsidRDefault="0092488F" w:rsidP="0070561B">
            <w:pPr>
              <w:jc w:val="both"/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  <w:drawing>
                <wp:inline distT="0" distB="0" distL="0" distR="0" wp14:anchorId="5A5955EA" wp14:editId="3041D72A">
                  <wp:extent cx="2209800" cy="3162300"/>
                  <wp:effectExtent l="0" t="0" r="0" b="0"/>
                  <wp:docPr id="17" name="Resim 17" descr="C:\Users\Murat ŞEHİRLİ-2\AppData\Local\Microsoft\Windows\INetCache\Content.Word\f598392e-559a-4691-93fe-6535de1dba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Murat ŞEHİRLİ-2\AppData\Local\Microsoft\Windows\INetCache\Content.Word\f598392e-559a-4691-93fe-6535de1dba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88F" w:rsidTr="0092488F">
        <w:tc>
          <w:tcPr>
            <w:tcW w:w="4606" w:type="dxa"/>
          </w:tcPr>
          <w:p w:rsidR="0092488F" w:rsidRDefault="00DA10FC" w:rsidP="0070561B">
            <w:pPr>
              <w:jc w:val="both"/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  <w:drawing>
                <wp:inline distT="0" distB="0" distL="0" distR="0">
                  <wp:extent cx="2324100" cy="3098800"/>
                  <wp:effectExtent l="0" t="0" r="0" b="6350"/>
                  <wp:docPr id="18" name="Resim 18" descr="C:\Users\Murat ŞEHİRLİ-2\AppData\Local\Microsoft\Windows\INetCache\Content.Word\37a010df-621d-4f63-b7bf-e67377817d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Murat ŞEHİRLİ-2\AppData\Local\Microsoft\Windows\INetCache\Content.Word\37a010df-621d-4f63-b7bf-e67377817d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2488F" w:rsidRDefault="00DA10FC" w:rsidP="0070561B">
            <w:pPr>
              <w:jc w:val="both"/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  <w:drawing>
                <wp:inline distT="0" distB="0" distL="0" distR="0">
                  <wp:extent cx="2324100" cy="3093720"/>
                  <wp:effectExtent l="0" t="0" r="0" b="0"/>
                  <wp:docPr id="19" name="Resim 19" descr="C:\Users\Murat ŞEHİRLİ-2\AppData\Local\Microsoft\Windows\INetCache\Content.Word\e94b56e8-fc7b-452a-b47d-8e34b8419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Murat ŞEHİRLİ-2\AppData\Local\Microsoft\Windows\INetCache\Content.Word\e94b56e8-fc7b-452a-b47d-8e34b8419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09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561B" w:rsidRDefault="0070561B" w:rsidP="0070561B">
      <w:pPr>
        <w:jc w:val="both"/>
        <w:rPr>
          <w:rFonts w:asciiTheme="majorBidi" w:hAnsiTheme="majorBidi" w:cstheme="majorBidi"/>
          <w:noProof/>
          <w:sz w:val="24"/>
          <w:szCs w:val="24"/>
          <w:lang w:eastAsia="tr-TR"/>
          <w14:ligatures w14:val="none"/>
        </w:rPr>
      </w:pPr>
    </w:p>
    <w:p w:rsidR="0070561B" w:rsidRDefault="00DA10FC" w:rsidP="0070561B">
      <w:pPr>
        <w:jc w:val="both"/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>5</w:t>
      </w:r>
      <w:r w:rsidR="0070561B"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 xml:space="preserve">- Engelli WC Yönlendirme Levhası: 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A.  Engelli tuvaletini işaret eden </w:t>
      </w:r>
      <w:r w:rsidR="00F87FCD">
        <w:rPr>
          <w:rFonts w:asciiTheme="majorBidi" w:hAnsiTheme="majorBidi" w:cstheme="majorBidi"/>
          <w:sz w:val="24"/>
          <w:szCs w:val="24"/>
        </w:rPr>
        <w:t xml:space="preserve">kapı </w:t>
      </w:r>
      <w:r>
        <w:rPr>
          <w:rFonts w:asciiTheme="majorBidi" w:hAnsiTheme="majorBidi" w:cstheme="majorBidi"/>
          <w:sz w:val="24"/>
          <w:szCs w:val="24"/>
        </w:rPr>
        <w:t>levhası</w:t>
      </w:r>
      <w:r w:rsidR="00AA14AD">
        <w:rPr>
          <w:rFonts w:asciiTheme="majorBidi" w:hAnsiTheme="majorBidi" w:cstheme="majorBidi"/>
          <w:sz w:val="24"/>
          <w:szCs w:val="24"/>
        </w:rPr>
        <w:t xml:space="preserve"> bulunmaktadır</w:t>
      </w:r>
      <w:r>
        <w:rPr>
          <w:rFonts w:asciiTheme="majorBidi" w:hAnsiTheme="majorBidi" w:cstheme="majorBidi"/>
          <w:sz w:val="24"/>
          <w:szCs w:val="24"/>
        </w:rPr>
        <w:t>. Bu kalem altında aşağıdaki malzemeler ve hizmetler yer alabilir: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B.  Engelli WC yönlendirme levhası: Engelli tuvaletini işaret eden semboller ve metinler içeren yönlendirme levhası.</w:t>
      </w:r>
    </w:p>
    <w:p w:rsidR="00DA10FC" w:rsidRDefault="00DA10FC" w:rsidP="0070561B">
      <w:pPr>
        <w:jc w:val="both"/>
        <w:rPr>
          <w:rFonts w:asciiTheme="majorBidi" w:hAnsiTheme="majorBidi" w:cstheme="majorBidi"/>
          <w:noProof/>
          <w:sz w:val="24"/>
          <w:szCs w:val="24"/>
          <w:lang w:eastAsia="tr-TR"/>
          <w14:ligatures w14:val="none"/>
        </w:rPr>
      </w:pPr>
      <w:r>
        <w:rPr>
          <w:rFonts w:asciiTheme="majorBidi" w:hAnsiTheme="majorBidi" w:cstheme="majorBidi"/>
          <w:noProof/>
          <w:sz w:val="24"/>
          <w:szCs w:val="24"/>
          <w:lang w:eastAsia="tr-TR"/>
          <w14:ligatures w14:val="none"/>
        </w:rPr>
        <w:drawing>
          <wp:inline distT="0" distB="0" distL="0" distR="0" wp14:anchorId="3177B4E3" wp14:editId="58633723">
            <wp:extent cx="2324100" cy="3098800"/>
            <wp:effectExtent l="0" t="0" r="0" b="6350"/>
            <wp:docPr id="20" name="Resim 20" descr="C:\Users\Murat ŞEHİRLİ-2\AppData\Local\Microsoft\Windows\INetCache\Content.Word\37a010df-621d-4f63-b7bf-e67377817d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Murat ŞEHİRLİ-2\AppData\Local\Microsoft\Windows\INetCache\Content.Word\37a010df-621d-4f63-b7bf-e67377817d2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0FC" w:rsidRDefault="00DA10FC" w:rsidP="0070561B">
      <w:pPr>
        <w:jc w:val="both"/>
        <w:rPr>
          <w:rFonts w:asciiTheme="majorBidi" w:hAnsiTheme="majorBidi" w:cstheme="majorBidi"/>
          <w:noProof/>
          <w:sz w:val="24"/>
          <w:szCs w:val="24"/>
          <w:lang w:eastAsia="tr-TR"/>
          <w14:ligatures w14:val="none"/>
        </w:rPr>
      </w:pPr>
    </w:p>
    <w:p w:rsidR="00DA10FC" w:rsidRDefault="00DA10FC" w:rsidP="00DA10FC">
      <w:pP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 xml:space="preserve">- Engelli </w:t>
      </w:r>
      <w: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>erişimine uygun lavabo</w:t>
      </w:r>
      <w: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 xml:space="preserve">: </w:t>
      </w:r>
    </w:p>
    <w:p w:rsidR="00DA10FC" w:rsidRPr="004204F8" w:rsidRDefault="00DA10FC" w:rsidP="004204F8">
      <w:pPr>
        <w:pStyle w:val="ListeParagraf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4204F8">
        <w:rPr>
          <w:rFonts w:asciiTheme="majorBidi" w:hAnsiTheme="majorBidi" w:cstheme="majorBidi"/>
          <w:sz w:val="24"/>
          <w:szCs w:val="24"/>
        </w:rPr>
        <w:t xml:space="preserve">Engelli tuvaletlerinde tekerlekli sandalye ile erişime uygun boyutlarda alçaltılmış </w:t>
      </w:r>
      <w:r w:rsidR="004204F8" w:rsidRPr="004204F8">
        <w:rPr>
          <w:rFonts w:asciiTheme="majorBidi" w:hAnsiTheme="majorBidi" w:cstheme="majorBidi"/>
          <w:sz w:val="24"/>
          <w:szCs w:val="24"/>
        </w:rPr>
        <w:t xml:space="preserve">ve oval lavabolar bulunmaktadır. </w:t>
      </w:r>
    </w:p>
    <w:p w:rsidR="004204F8" w:rsidRDefault="004204F8" w:rsidP="004204F8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204F8" w:rsidRPr="004204F8" w:rsidRDefault="0069709F" w:rsidP="004204F8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pict>
          <v:shape id="_x0000_i1029" type="#_x0000_t75" style="width:166.6pt;height:198.9pt">
            <v:imagedata r:id="rId17" o:title="ee31f24a-38a1-4615-ac31-fb6a943e80df"/>
          </v:shape>
        </w:pict>
      </w:r>
    </w:p>
    <w:p w:rsidR="0070561B" w:rsidRDefault="0070561B" w:rsidP="0070561B">
      <w:pP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lastRenderedPageBreak/>
        <w:t xml:space="preserve">7- Engelli WC Sabit Barları: 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. Engelli WC alanında </w:t>
      </w:r>
      <w:r w:rsidR="00AA14AD">
        <w:rPr>
          <w:rFonts w:asciiTheme="majorBidi" w:hAnsiTheme="majorBidi" w:cstheme="majorBidi"/>
          <w:sz w:val="24"/>
          <w:szCs w:val="24"/>
        </w:rPr>
        <w:t>kullanılmak üzere sabit barlar bulunmaktadır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b</w:t>
      </w:r>
      <w:proofErr w:type="gramEnd"/>
      <w:r>
        <w:rPr>
          <w:rFonts w:asciiTheme="majorBidi" w:hAnsiTheme="majorBidi" w:cstheme="majorBidi"/>
          <w:sz w:val="24"/>
          <w:szCs w:val="24"/>
        </w:rPr>
        <w:t>. Sabit barlar: Paslanmaz çelik veya benzeri dayanıklı malzemeden üretilmiş, WC kullanıcılarına destek olacak sabit barlar.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c</w:t>
      </w:r>
      <w:proofErr w:type="gramEnd"/>
      <w:r>
        <w:rPr>
          <w:rFonts w:asciiTheme="majorBidi" w:hAnsiTheme="majorBidi" w:cstheme="majorBidi"/>
          <w:sz w:val="24"/>
          <w:szCs w:val="24"/>
        </w:rPr>
        <w:t>. Barların boyutları ve tasarımı: Belirtilen gereksinimlere uygun olarak tasarlanmış ve</w:t>
      </w:r>
      <w:r w:rsidR="00AA14AD">
        <w:rPr>
          <w:rFonts w:asciiTheme="majorBidi" w:hAnsiTheme="majorBidi" w:cstheme="majorBidi"/>
          <w:sz w:val="24"/>
          <w:szCs w:val="24"/>
        </w:rPr>
        <w:t xml:space="preserve"> montajı yapılmış sabit barlar mevcuttur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DA10FC" w:rsidRDefault="00DA10FC" w:rsidP="0070561B">
      <w:pPr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A10FC" w:rsidTr="00DA10FC">
        <w:tc>
          <w:tcPr>
            <w:tcW w:w="4606" w:type="dxa"/>
          </w:tcPr>
          <w:p w:rsidR="00DA10FC" w:rsidRDefault="00DA10FC" w:rsidP="0070561B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28" type="#_x0000_t75" style="width:180pt;height:239.8pt">
                  <v:imagedata r:id="rId18" o:title="17505a36-bab7-40cf-9eb9-a6b02df9e225"/>
                </v:shape>
              </w:pict>
            </w:r>
          </w:p>
        </w:tc>
        <w:tc>
          <w:tcPr>
            <w:tcW w:w="4606" w:type="dxa"/>
          </w:tcPr>
          <w:p w:rsidR="00DA10FC" w:rsidRDefault="00DA10FC" w:rsidP="0070561B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  <w:drawing>
                <wp:inline distT="0" distB="0" distL="0" distR="0" wp14:anchorId="5AC95BFB" wp14:editId="79DA8199">
                  <wp:extent cx="2438400" cy="3025140"/>
                  <wp:effectExtent l="0" t="0" r="0" b="3810"/>
                  <wp:docPr id="21" name="Resim 21" descr="C:\Users\Murat ŞEHİRLİ-2\AppData\Local\Microsoft\Windows\INetCache\Content.Word\af5a3a09-3744-44d9-be67-ec9bbb6966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Murat ŞEHİRLİ-2\AppData\Local\Microsoft\Windows\INetCache\Content.Word\af5a3a09-3744-44d9-be67-ec9bbb6966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02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0FC" w:rsidRDefault="00DA10FC" w:rsidP="0070561B">
      <w:pPr>
        <w:jc w:val="both"/>
        <w:rPr>
          <w:rFonts w:asciiTheme="majorBidi" w:hAnsiTheme="majorBidi" w:cstheme="majorBidi"/>
          <w:sz w:val="24"/>
          <w:szCs w:val="24"/>
        </w:rPr>
      </w:pPr>
    </w:p>
    <w:p w:rsidR="0070561B" w:rsidRDefault="0070561B" w:rsidP="0070561B">
      <w:pPr>
        <w:jc w:val="both"/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 xml:space="preserve">8- Engelli WC Acil Çağrı Butonu (İpli ve Işıklı): 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 Engelli WC alanında acil durumlarda yardım çağrısını kolaylaştırmak için ipli ve ış</w:t>
      </w:r>
      <w:r w:rsidR="00AA14AD">
        <w:rPr>
          <w:rFonts w:asciiTheme="majorBidi" w:hAnsiTheme="majorBidi" w:cstheme="majorBidi"/>
          <w:sz w:val="24"/>
          <w:szCs w:val="24"/>
        </w:rPr>
        <w:t>ıklı bir acil çağrı butonu bulunmaktadır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 Acil çağrı butonu: İpli ve ı</w:t>
      </w:r>
      <w:r w:rsidR="00AA14AD">
        <w:rPr>
          <w:rFonts w:asciiTheme="majorBidi" w:hAnsiTheme="majorBidi" w:cstheme="majorBidi"/>
          <w:sz w:val="24"/>
          <w:szCs w:val="24"/>
        </w:rPr>
        <w:t>şıklı özelliklere sahip, acil duru</w:t>
      </w:r>
      <w:r>
        <w:rPr>
          <w:rFonts w:asciiTheme="majorBidi" w:hAnsiTheme="majorBidi" w:cstheme="majorBidi"/>
          <w:sz w:val="24"/>
          <w:szCs w:val="24"/>
        </w:rPr>
        <w:t>m çağrısını yapmak için kullanılan buton.</w:t>
      </w:r>
    </w:p>
    <w:p w:rsidR="0070561B" w:rsidRDefault="004204F8" w:rsidP="0070561B">
      <w:pPr>
        <w:jc w:val="both"/>
        <w:rPr>
          <w:rFonts w:asciiTheme="majorBidi" w:hAnsiTheme="majorBidi" w:cstheme="majorBidi"/>
          <w:noProof/>
          <w:sz w:val="24"/>
          <w:szCs w:val="24"/>
          <w:lang w:eastAsia="tr-TR"/>
          <w14:ligatures w14:val="none"/>
        </w:rPr>
      </w:pPr>
      <w:r>
        <w:rPr>
          <w:rFonts w:asciiTheme="majorBidi" w:hAnsiTheme="majorBidi" w:cstheme="majorBidi"/>
          <w:noProof/>
          <w:sz w:val="24"/>
          <w:szCs w:val="24"/>
          <w:lang w:eastAsia="tr-TR"/>
          <w14:ligatures w14:val="none"/>
        </w:rPr>
        <w:drawing>
          <wp:inline distT="0" distB="0" distL="0" distR="0" wp14:anchorId="75B7F2D3" wp14:editId="2CEB80C4">
            <wp:extent cx="1684020" cy="2089237"/>
            <wp:effectExtent l="0" t="0" r="0" b="6350"/>
            <wp:docPr id="22" name="Resim 22" descr="C:\Users\Murat ŞEHİRLİ-2\AppData\Local\Microsoft\Windows\INetCache\Content.Word\af5a3a09-3744-44d9-be67-ec9bbb696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Murat ŞEHİRLİ-2\AppData\Local\Microsoft\Windows\INetCache\Content.Word\af5a3a09-3744-44d9-be67-ec9bbb6966d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08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1B" w:rsidRDefault="0070561B" w:rsidP="0070561B">
      <w:pP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lastRenderedPageBreak/>
        <w:t xml:space="preserve">9- Engelli Rampası: </w:t>
      </w:r>
    </w:p>
    <w:p w:rsidR="00AA14AD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- </w:t>
      </w:r>
      <w:r w:rsidR="00AA14AD">
        <w:rPr>
          <w:rFonts w:asciiTheme="majorBidi" w:hAnsiTheme="majorBidi" w:cstheme="majorBidi"/>
          <w:sz w:val="24"/>
          <w:szCs w:val="24"/>
        </w:rPr>
        <w:t>Fakülte girişlerinde</w:t>
      </w:r>
      <w:r>
        <w:rPr>
          <w:rFonts w:asciiTheme="majorBidi" w:hAnsiTheme="majorBidi" w:cstheme="majorBidi"/>
          <w:sz w:val="24"/>
          <w:szCs w:val="24"/>
        </w:rPr>
        <w:t xml:space="preserve"> engelli ramp</w:t>
      </w:r>
      <w:r w:rsidR="00AA14AD">
        <w:rPr>
          <w:rFonts w:asciiTheme="majorBidi" w:hAnsiTheme="majorBidi" w:cstheme="majorBidi"/>
          <w:sz w:val="24"/>
          <w:szCs w:val="24"/>
        </w:rPr>
        <w:t>ası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AA14AD">
        <w:rPr>
          <w:rFonts w:asciiTheme="majorBidi" w:hAnsiTheme="majorBidi" w:cstheme="majorBidi"/>
          <w:sz w:val="24"/>
          <w:szCs w:val="24"/>
        </w:rPr>
        <w:t>mevcuttur</w:t>
      </w:r>
      <w:r>
        <w:rPr>
          <w:rFonts w:asciiTheme="majorBidi" w:hAnsiTheme="majorBidi" w:cstheme="majorBidi"/>
          <w:sz w:val="24"/>
          <w:szCs w:val="24"/>
        </w:rPr>
        <w:t xml:space="preserve">. </w:t>
      </w:r>
    </w:p>
    <w:p w:rsidR="0070561B" w:rsidRDefault="0070561B" w:rsidP="0070561B">
      <w:pPr>
        <w:jc w:val="both"/>
        <w:rPr>
          <w:rFonts w:asciiTheme="majorBidi" w:hAnsiTheme="majorBidi" w:cstheme="majorBidi"/>
          <w:noProof/>
          <w:sz w:val="24"/>
          <w:szCs w:val="24"/>
          <w:lang w:eastAsia="tr-TR"/>
          <w14:ligatures w14:val="none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204F8" w:rsidTr="004204F8">
        <w:tc>
          <w:tcPr>
            <w:tcW w:w="4606" w:type="dxa"/>
          </w:tcPr>
          <w:p w:rsidR="004204F8" w:rsidRDefault="004204F8" w:rsidP="004204F8">
            <w:pPr>
              <w:jc w:val="both"/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  <w:drawing>
                <wp:inline distT="0" distB="0" distL="0" distR="0" wp14:anchorId="464070CC" wp14:editId="31342684">
                  <wp:extent cx="2278380" cy="3030220"/>
                  <wp:effectExtent l="0" t="0" r="7620" b="0"/>
                  <wp:docPr id="23" name="Resim 23" descr="C:\Users\Murat ŞEHİRLİ-2\AppData\Local\Microsoft\Windows\INetCache\Content.Word\c1cdd327-734b-4ac1-a83a-7f3784fce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Murat ŞEHİRLİ-2\AppData\Local\Microsoft\Windows\INetCache\Content.Word\c1cdd327-734b-4ac1-a83a-7f3784fce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303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204F8" w:rsidRDefault="004204F8" w:rsidP="0070561B">
            <w:pPr>
              <w:jc w:val="both"/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tr-TR"/>
                <w14:ligatures w14:val="none"/>
              </w:rPr>
              <w:drawing>
                <wp:inline distT="0" distB="0" distL="0" distR="0">
                  <wp:extent cx="2456196" cy="3099661"/>
                  <wp:effectExtent l="0" t="0" r="1270" b="5715"/>
                  <wp:docPr id="24" name="Resim 24" descr="C:\Users\Murat ŞEHİRLİ-2\AppData\Local\Microsoft\Windows\INetCache\Content.Word\0f4a2711-c7d4-47dc-a452-4d0581224b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Murat ŞEHİRLİ-2\AppData\Local\Microsoft\Windows\INetCache\Content.Word\0f4a2711-c7d4-47dc-a452-4d0581224b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80" cy="309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4F8" w:rsidRDefault="004204F8" w:rsidP="0070561B">
      <w:pPr>
        <w:jc w:val="both"/>
        <w:rPr>
          <w:rFonts w:asciiTheme="majorBidi" w:hAnsiTheme="majorBidi" w:cstheme="majorBidi"/>
          <w:noProof/>
          <w:sz w:val="24"/>
          <w:szCs w:val="24"/>
          <w:lang w:eastAsia="tr-TR"/>
          <w14:ligatures w14:val="none"/>
        </w:rPr>
      </w:pPr>
    </w:p>
    <w:p w:rsidR="004204F8" w:rsidRDefault="004204F8" w:rsidP="0070561B">
      <w:pPr>
        <w:jc w:val="both"/>
        <w:rPr>
          <w:rFonts w:asciiTheme="majorBidi" w:hAnsiTheme="majorBidi" w:cstheme="majorBidi"/>
          <w:noProof/>
          <w:sz w:val="24"/>
          <w:szCs w:val="24"/>
          <w:lang w:eastAsia="tr-TR"/>
          <w14:ligatures w14:val="none"/>
        </w:rPr>
      </w:pPr>
    </w:p>
    <w:p w:rsidR="004204F8" w:rsidRDefault="004204F8" w:rsidP="0070561B">
      <w:pPr>
        <w:jc w:val="both"/>
        <w:rPr>
          <w:rFonts w:asciiTheme="majorBidi" w:hAnsiTheme="majorBidi" w:cstheme="majorBidi"/>
          <w:sz w:val="24"/>
          <w:szCs w:val="24"/>
        </w:rPr>
      </w:pPr>
    </w:p>
    <w:p w:rsidR="0070561B" w:rsidRDefault="0070561B" w:rsidP="0070561B">
      <w:pP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 xml:space="preserve">10- Işıklı Acil Çıkış Yönlendirme Sistemi: </w:t>
      </w:r>
    </w:p>
    <w:p w:rsidR="00AA14AD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. Her katta bulunan ışıklı acil çıkış yönlendirme </w:t>
      </w:r>
      <w:r w:rsidR="00AA14AD">
        <w:rPr>
          <w:rFonts w:asciiTheme="majorBidi" w:hAnsiTheme="majorBidi" w:cstheme="majorBidi"/>
          <w:sz w:val="24"/>
          <w:szCs w:val="24"/>
        </w:rPr>
        <w:t>levhaları bulunmaktadır</w:t>
      </w:r>
      <w:r>
        <w:rPr>
          <w:rFonts w:asciiTheme="majorBidi" w:hAnsiTheme="majorBidi" w:cstheme="majorBidi"/>
          <w:sz w:val="24"/>
          <w:szCs w:val="24"/>
        </w:rPr>
        <w:t xml:space="preserve">. 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b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. </w:t>
      </w:r>
      <w:r w:rsidR="00D14ABA"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>şıklı acil çıkış yönlendirme sistemi: Her kata</w:t>
      </w:r>
      <w:r w:rsidR="00D14ABA">
        <w:rPr>
          <w:rFonts w:asciiTheme="majorBidi" w:hAnsiTheme="majorBidi" w:cstheme="majorBidi"/>
          <w:sz w:val="24"/>
          <w:szCs w:val="24"/>
        </w:rPr>
        <w:t xml:space="preserve"> ve katların muhtelif yerlerinde</w:t>
      </w:r>
      <w:r>
        <w:rPr>
          <w:rFonts w:asciiTheme="majorBidi" w:hAnsiTheme="majorBidi" w:cstheme="majorBidi"/>
          <w:sz w:val="24"/>
          <w:szCs w:val="24"/>
        </w:rPr>
        <w:t xml:space="preserve"> kuru</w:t>
      </w:r>
      <w:r w:rsidR="00D14ABA">
        <w:rPr>
          <w:rFonts w:asciiTheme="majorBidi" w:hAnsiTheme="majorBidi" w:cstheme="majorBidi"/>
          <w:sz w:val="24"/>
          <w:szCs w:val="24"/>
        </w:rPr>
        <w:t>lu</w:t>
      </w:r>
      <w:r>
        <w:rPr>
          <w:rFonts w:asciiTheme="majorBidi" w:hAnsiTheme="majorBidi" w:cstheme="majorBidi"/>
          <w:sz w:val="24"/>
          <w:szCs w:val="24"/>
        </w:rPr>
        <w:t xml:space="preserve"> şekilde tasarlanmış, acil durumlarda kullanıcıları yönlendirmek için ışıklı uyarılar sağlayan sistem.</w:t>
      </w:r>
    </w:p>
    <w:p w:rsidR="0070561B" w:rsidRDefault="004204F8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tr-TR"/>
          <w14:ligatures w14:val="none"/>
        </w:rPr>
        <w:pict>
          <v:shape id="_x0000_i1030" type="#_x0000_t75" style="width:153.15pt;height:203.8pt">
            <v:imagedata r:id="rId23" o:title="02558c83-dc89-47dd-9783-32d7615a9e8c"/>
          </v:shape>
        </w:pict>
      </w:r>
    </w:p>
    <w:p w:rsidR="00D14ABA" w:rsidRDefault="00D14ABA" w:rsidP="0070561B">
      <w:pPr>
        <w:jc w:val="both"/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</w:p>
    <w:p w:rsidR="00D14ABA" w:rsidRDefault="00D14ABA" w:rsidP="0070561B">
      <w:pPr>
        <w:jc w:val="both"/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</w:p>
    <w:p w:rsidR="0070561B" w:rsidRDefault="0070561B" w:rsidP="0070561B">
      <w:pPr>
        <w:jc w:val="both"/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>1</w:t>
      </w:r>
      <w:r w:rsidR="00D14ABA"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>1</w:t>
      </w:r>
      <w:r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>- Asansör Kontrol Düğmeleri: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- </w:t>
      </w:r>
      <w:r w:rsidR="00D14ABA">
        <w:rPr>
          <w:rFonts w:asciiTheme="majorBidi" w:hAnsiTheme="majorBidi" w:cstheme="majorBidi"/>
          <w:sz w:val="24"/>
          <w:szCs w:val="24"/>
        </w:rPr>
        <w:t xml:space="preserve">Asansörlerin </w:t>
      </w:r>
      <w:r>
        <w:rPr>
          <w:rFonts w:asciiTheme="majorBidi" w:hAnsiTheme="majorBidi" w:cstheme="majorBidi"/>
          <w:sz w:val="24"/>
          <w:szCs w:val="24"/>
        </w:rPr>
        <w:t>sol yanında bulunan kabartma yazılar iç</w:t>
      </w:r>
      <w:r w:rsidR="00D14ABA">
        <w:rPr>
          <w:rFonts w:asciiTheme="majorBidi" w:hAnsiTheme="majorBidi" w:cstheme="majorBidi"/>
          <w:sz w:val="24"/>
          <w:szCs w:val="24"/>
        </w:rPr>
        <w:t>eren</w:t>
      </w:r>
      <w:r>
        <w:rPr>
          <w:rFonts w:asciiTheme="majorBidi" w:hAnsiTheme="majorBidi" w:cstheme="majorBidi"/>
          <w:sz w:val="24"/>
          <w:szCs w:val="24"/>
        </w:rPr>
        <w:t xml:space="preserve"> uygun malzemeden üretilmiş kontrol düğmeleri</w:t>
      </w:r>
      <w:r w:rsidR="00D14ABA">
        <w:rPr>
          <w:rFonts w:asciiTheme="majorBidi" w:hAnsiTheme="majorBidi" w:cstheme="majorBidi"/>
          <w:sz w:val="24"/>
          <w:szCs w:val="24"/>
        </w:rPr>
        <w:t xml:space="preserve"> mevcuttur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- Kabartma yazılı kontrol düğmeleri: 1,6-5,1 cm boyut </w:t>
      </w:r>
      <w:proofErr w:type="gramStart"/>
      <w:r>
        <w:rPr>
          <w:rFonts w:asciiTheme="majorBidi" w:hAnsiTheme="majorBidi" w:cstheme="majorBidi"/>
          <w:sz w:val="24"/>
          <w:szCs w:val="24"/>
        </w:rPr>
        <w:t>aralığında</w:t>
      </w:r>
      <w:proofErr w:type="gramEnd"/>
      <w:r>
        <w:rPr>
          <w:rFonts w:asciiTheme="majorBidi" w:hAnsiTheme="majorBidi" w:cstheme="majorBidi"/>
          <w:sz w:val="24"/>
          <w:szCs w:val="24"/>
        </w:rPr>
        <w:t>, 0,8 cm derinliğinde büyük harflerle yazılmış kabartma yazılara sahip kontrol düğmeleri.</w:t>
      </w: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 Kontrol düğmelerinde Braille alfabesi desteği sağlanm</w:t>
      </w:r>
      <w:r w:rsidR="00D14ABA">
        <w:rPr>
          <w:rFonts w:asciiTheme="majorBidi" w:hAnsiTheme="majorBidi" w:cstheme="majorBidi"/>
          <w:sz w:val="24"/>
          <w:szCs w:val="24"/>
        </w:rPr>
        <w:t>ıştır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037C39" w:rsidRDefault="00037C39" w:rsidP="0070561B">
      <w:pPr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02AA1" w:rsidTr="00A02AA1">
        <w:tc>
          <w:tcPr>
            <w:tcW w:w="4606" w:type="dxa"/>
          </w:tcPr>
          <w:p w:rsidR="00A02AA1" w:rsidRDefault="00A02AA1" w:rsidP="0070561B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  <w:lang w:eastAsia="tr-TR"/>
                <w14:ligatures w14:val="none"/>
              </w:rPr>
              <w:drawing>
                <wp:inline distT="0" distB="0" distL="0" distR="0">
                  <wp:extent cx="1619885" cy="2874645"/>
                  <wp:effectExtent l="0" t="0" r="0" b="1905"/>
                  <wp:docPr id="26" name="Resim 26" descr="C:\Users\Murat ŞEHİRLİ-2\AppData\Local\Microsoft\Windows\INetCache\Content.Word\dd04ec62-e68e-4baa-8830-b3f0c3bf6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Murat ŞEHİRLİ-2\AppData\Local\Microsoft\Windows\INetCache\Content.Word\dd04ec62-e68e-4baa-8830-b3f0c3bf6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287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02AA1" w:rsidRDefault="00A02AA1" w:rsidP="0070561B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  <w:lang w:eastAsia="tr-TR"/>
                <w14:ligatures w14:val="none"/>
              </w:rPr>
              <w:drawing>
                <wp:inline distT="0" distB="0" distL="0" distR="0" wp14:anchorId="15639EBC" wp14:editId="29CD3D02">
                  <wp:extent cx="2193290" cy="2929255"/>
                  <wp:effectExtent l="0" t="0" r="0" b="4445"/>
                  <wp:docPr id="25" name="Resim 25" descr="C:\Users\Murat ŞEHİRLİ-2\AppData\Local\Microsoft\Windows\INetCache\Content.Word\ecf67aa9-e935-4fd6-9b5a-172960941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Murat ŞEHİRLİ-2\AppData\Local\Microsoft\Windows\INetCache\Content.Word\ecf67aa9-e935-4fd6-9b5a-172960941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0" cy="292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</w:p>
    <w:p w:rsidR="0070561B" w:rsidRDefault="0070561B" w:rsidP="0070561B">
      <w:pPr>
        <w:jc w:val="both"/>
        <w:rPr>
          <w:rFonts w:asciiTheme="majorBidi" w:hAnsiTheme="majorBidi" w:cstheme="majorBidi"/>
          <w:sz w:val="24"/>
          <w:szCs w:val="24"/>
        </w:rPr>
      </w:pPr>
    </w:p>
    <w:p w:rsidR="003121DB" w:rsidRDefault="003121DB"/>
    <w:sectPr w:rsidR="003121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54739"/>
    <w:multiLevelType w:val="hybridMultilevel"/>
    <w:tmpl w:val="8F28620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562"/>
    <w:rsid w:val="00037C39"/>
    <w:rsid w:val="003121DB"/>
    <w:rsid w:val="004204F8"/>
    <w:rsid w:val="0069709F"/>
    <w:rsid w:val="0070561B"/>
    <w:rsid w:val="007E0B64"/>
    <w:rsid w:val="0092488F"/>
    <w:rsid w:val="00A02AA1"/>
    <w:rsid w:val="00AA14AD"/>
    <w:rsid w:val="00C15562"/>
    <w:rsid w:val="00D14ABA"/>
    <w:rsid w:val="00D70F93"/>
    <w:rsid w:val="00DA10FC"/>
    <w:rsid w:val="00E56A75"/>
    <w:rsid w:val="00EC1A5B"/>
    <w:rsid w:val="00F8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61B"/>
    <w:pPr>
      <w:spacing w:after="160" w:line="256" w:lineRule="auto"/>
    </w:pPr>
    <w:rPr>
      <w:kern w:val="2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561B"/>
    <w:rPr>
      <w:rFonts w:ascii="Tahoma" w:hAnsi="Tahoma" w:cs="Tahoma"/>
      <w:kern w:val="2"/>
      <w:sz w:val="16"/>
      <w:szCs w:val="16"/>
      <w14:ligatures w14:val="standardContextual"/>
    </w:rPr>
  </w:style>
  <w:style w:type="table" w:styleId="TabloKlavuzu">
    <w:name w:val="Table Grid"/>
    <w:basedOn w:val="NormalTablo"/>
    <w:uiPriority w:val="59"/>
    <w:rsid w:val="00D70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204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61B"/>
    <w:pPr>
      <w:spacing w:after="160" w:line="256" w:lineRule="auto"/>
    </w:pPr>
    <w:rPr>
      <w:kern w:val="2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561B"/>
    <w:rPr>
      <w:rFonts w:ascii="Tahoma" w:hAnsi="Tahoma" w:cs="Tahoma"/>
      <w:kern w:val="2"/>
      <w:sz w:val="16"/>
      <w:szCs w:val="16"/>
      <w14:ligatures w14:val="standardContextual"/>
    </w:rPr>
  </w:style>
  <w:style w:type="table" w:styleId="TabloKlavuzu">
    <w:name w:val="Table Grid"/>
    <w:basedOn w:val="NormalTablo"/>
    <w:uiPriority w:val="59"/>
    <w:rsid w:val="00D70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204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1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ŞEHİRLİ-2</dc:creator>
  <cp:keywords/>
  <dc:description/>
  <cp:lastModifiedBy>Murat ŞEHİRLİ-2</cp:lastModifiedBy>
  <cp:revision>9</cp:revision>
  <dcterms:created xsi:type="dcterms:W3CDTF">2024-12-02T05:32:00Z</dcterms:created>
  <dcterms:modified xsi:type="dcterms:W3CDTF">2024-12-02T08:01:00Z</dcterms:modified>
</cp:coreProperties>
</file>